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2246"/>
        <w:gridCol w:w="2947"/>
      </w:tblGrid>
      <w:tr w:rsidR="008F77F6" w:rsidRPr="00F02012" w14:paraId="42194329" w14:textId="77777777" w:rsidTr="00566B36">
        <w:trPr>
          <w:trHeight w:val="1099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98C756E" w14:textId="7A5F426B" w:rsidR="008F0FA9" w:rsidRPr="001355F5" w:rsidRDefault="00A0591D" w:rsidP="002203AC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A0591D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strategie umělé inteligence České republiky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2030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C81FED0" w14:textId="33FC6163" w:rsidR="008F0FA9" w:rsidRPr="00F02012" w:rsidRDefault="007E0C2E" w:rsidP="00A0591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401</w:t>
            </w:r>
            <w:r w:rsidR="00F93DE3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93DE3" w:rsidRPr="000A6BE0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EA11F3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F02012" w14:paraId="72AEB64E" w14:textId="77777777" w:rsidTr="00566B36">
        <w:tc>
          <w:tcPr>
            <w:tcW w:w="38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E324E50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AF34BC6" w14:textId="402954AA" w:rsidR="008F77F6" w:rsidRPr="00F02012" w:rsidRDefault="000A6BE0" w:rsidP="00F93DE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Mařík, dr. Nič</w:t>
            </w:r>
          </w:p>
        </w:tc>
      </w:tr>
      <w:tr w:rsidR="008F77F6" w:rsidRPr="00F02012" w14:paraId="0B2A6430" w14:textId="77777777" w:rsidTr="00566B36">
        <w:tc>
          <w:tcPr>
            <w:tcW w:w="384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394C433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37A7B9" w14:textId="5872E486" w:rsidR="008F77F6" w:rsidRPr="00F02012" w:rsidRDefault="00817F9C" w:rsidP="0048702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817F9C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 xml:space="preserve">inovací, 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0A6BE0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135AB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května</w:t>
            </w:r>
            <w:r w:rsidRPr="00817F9C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7E0C2E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3F4ED8">
              <w:rPr>
                <w:rFonts w:ascii="Arial" w:hAnsi="Arial" w:cs="Arial"/>
                <w:i/>
                <w:sz w:val="22"/>
                <w:szCs w:val="22"/>
              </w:rPr>
              <w:t>, u2</w:t>
            </w:r>
            <w:r w:rsidR="00487028"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="003F4ED8">
              <w:rPr>
                <w:rFonts w:ascii="Arial" w:hAnsi="Arial" w:cs="Arial"/>
                <w:i/>
                <w:sz w:val="22"/>
                <w:szCs w:val="22"/>
              </w:rPr>
              <w:t>.05.</w:t>
            </w:r>
          </w:p>
        </w:tc>
      </w:tr>
      <w:tr w:rsidR="008F77F6" w:rsidRPr="00F02012" w14:paraId="5219C10E" w14:textId="77777777" w:rsidTr="00566B36">
        <w:trPr>
          <w:trHeight w:val="17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52F24B" w14:textId="72810272" w:rsidR="00A0591D" w:rsidRDefault="007E0C2E" w:rsidP="00A0591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Radě pro výzkum, vývoj a inovace (dále jen</w:t>
            </w:r>
            <w:r w:rsid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„Rada“) se předkládá </w:t>
            </w:r>
            <w:r w:rsidR="00DE0D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aktualizace</w:t>
            </w:r>
            <w:r w:rsidR="009034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0591D"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Národní strategi</w:t>
            </w:r>
            <w:r w:rsidR="00DE0D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  <w:r w:rsidR="00A0591D"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umělé inteligence České republiky</w:t>
            </w:r>
            <w:r w:rsidR="007937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2030</w:t>
            </w:r>
            <w:r w:rsid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(dále jen „NAIS“).</w:t>
            </w:r>
            <w:r w:rsidR="00DE0D5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E0D5D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Ministerstvo průmyslu a obchodu požádalo o předložení</w:t>
            </w:r>
            <w:r w:rsidR="0039070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aktualizace</w:t>
            </w:r>
            <w:r w:rsidR="00DE0D5D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NAIS na zasedání Rady </w:t>
            </w:r>
            <w:r w:rsidR="0039070E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dopisem č.j.: MPO 46169/2024</w:t>
            </w:r>
            <w:r w:rsidR="0039070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E0D5D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dne </w:t>
            </w:r>
            <w:r w:rsidR="00C06AF5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</w:t>
            </w:r>
            <w:r w:rsidR="00DE0D5D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května 2024.</w:t>
            </w:r>
          </w:p>
          <w:p w14:paraId="25339597" w14:textId="35EC09E8" w:rsidR="00A0591D" w:rsidRDefault="00A0591D" w:rsidP="00A0591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NAIS byla schválena usnesením vlády ČR </w:t>
            </w:r>
            <w:r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ze dne 6. května 2019 č. 314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(přílohou č. 1), přičemž </w:t>
            </w:r>
            <w:r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aktuálně probíhá její aktualizace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(přílohou č. 2). </w:t>
            </w:r>
            <w:r w:rsidRPr="0079373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V</w:t>
            </w:r>
            <w:r w:rsidR="00C06AF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návrhu</w:t>
            </w:r>
            <w:r w:rsidRPr="0079373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 aktualizované verz</w:t>
            </w:r>
            <w:r w:rsidR="0039070E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e</w:t>
            </w:r>
            <w:r w:rsidR="00C06AF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NAIS</w:t>
            </w:r>
            <w:r w:rsidRPr="0079373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je nově</w:t>
            </w:r>
            <w:r w:rsidR="00C06AF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793734" w:rsidRPr="0079373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Radě</w:t>
            </w:r>
            <w:r w:rsidRPr="0079373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přiřazena gesce k</w:t>
            </w:r>
            <w:r w:rsidR="00C06AF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e klíčové</w:t>
            </w:r>
            <w:r w:rsidRPr="0079373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 oblasti  č. 1. „AI ve výzkumu, vývoji a</w:t>
            </w:r>
            <w:r w:rsidR="00C06AF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 </w:t>
            </w:r>
            <w:r w:rsidRPr="00793734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inovacích</w:t>
            </w:r>
            <w:r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</w:t>
            </w:r>
            <w:r w:rsidR="00C06AF5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která má být Radě uložena usnesením vlády ČR spolu se schválením aktualizace NAIS,</w:t>
            </w:r>
            <w:r w:rsidR="00C06AF5" w:rsidRPr="00C06A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přičemž gesce ke klíčové oblasti je definována následovně:</w:t>
            </w:r>
            <w:r w:rsidR="00C06AF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C06AF5" w:rsidRPr="00C06AF5">
              <w:rPr>
                <w:rFonts w:ascii="Arial" w:eastAsiaTheme="minorHAnsi" w:hAnsi="Arial" w:cs="Arial"/>
                <w:b/>
                <w:i/>
                <w:sz w:val="22"/>
                <w:szCs w:val="22"/>
                <w:lang w:eastAsia="en-US"/>
              </w:rPr>
              <w:t>„Za</w:t>
            </w:r>
            <w:r w:rsidR="00C06AF5">
              <w:rPr>
                <w:rFonts w:ascii="Arial" w:eastAsiaTheme="minorHAnsi" w:hAnsi="Arial" w:cs="Arial"/>
                <w:b/>
                <w:i/>
                <w:sz w:val="22"/>
                <w:szCs w:val="22"/>
                <w:lang w:eastAsia="en-US"/>
              </w:rPr>
              <w:t> </w:t>
            </w:r>
            <w:r w:rsidR="00C06AF5" w:rsidRPr="00C06AF5">
              <w:rPr>
                <w:rFonts w:ascii="Arial" w:eastAsiaTheme="minorHAnsi" w:hAnsi="Arial" w:cs="Arial"/>
                <w:b/>
                <w:i/>
                <w:sz w:val="22"/>
                <w:szCs w:val="22"/>
                <w:lang w:eastAsia="en-US"/>
              </w:rPr>
              <w:t xml:space="preserve">naplňování jednotlivých klíčových oblastí aktualizované Národní strategie umělé inteligence jsou dle usnesení vlády odpovědní jednotliví gestoři specifikovaní v rámci každé z klíčových oblastí. Gestoři na naplňování cílů strategie úzce spolupracují se </w:t>
            </w:r>
            <w:proofErr w:type="spellStart"/>
            <w:r w:rsidR="00C06AF5" w:rsidRPr="00C06AF5">
              <w:rPr>
                <w:rFonts w:ascii="Arial" w:eastAsiaTheme="minorHAnsi" w:hAnsi="Arial" w:cs="Arial"/>
                <w:b/>
                <w:i/>
                <w:sz w:val="22"/>
                <w:szCs w:val="22"/>
                <w:lang w:eastAsia="en-US"/>
              </w:rPr>
              <w:t>spolugestory</w:t>
            </w:r>
            <w:proofErr w:type="spellEnd"/>
            <w:r w:rsidR="00C06AF5" w:rsidRPr="00C06AF5">
              <w:rPr>
                <w:rFonts w:ascii="Arial" w:eastAsiaTheme="minorHAnsi" w:hAnsi="Arial" w:cs="Arial"/>
                <w:b/>
                <w:i/>
                <w:sz w:val="22"/>
                <w:szCs w:val="22"/>
                <w:lang w:eastAsia="en-US"/>
              </w:rPr>
              <w:t>, kteří jim poskytují potřebnou součinnost.“</w:t>
            </w:r>
          </w:p>
          <w:p w14:paraId="3FE3363F" w14:textId="04DD8AD4" w:rsidR="00A0591D" w:rsidRDefault="00A0591D" w:rsidP="00A0591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Souběžně probíhá sběr </w:t>
            </w:r>
            <w:r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záměr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ů</w:t>
            </w:r>
            <w:r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Akčního plánu NAIS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soubor odeslaný za </w:t>
            </w:r>
            <w:r w:rsidR="0079373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Úřa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 vlády ČR k oblasti č. </w:t>
            </w:r>
            <w:r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1. „AI ve výzkumu, vývoji a inovacích“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přílohou č. 3.</w:t>
            </w:r>
          </w:p>
          <w:p w14:paraId="422396E5" w14:textId="2D72C891" w:rsidR="000F231F" w:rsidRPr="00DC0437" w:rsidRDefault="000F231F" w:rsidP="00A0591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Dne 19. dubna 2023 byla vládě ČR pro informaci předložena </w:t>
            </w:r>
            <w:r w:rsidRPr="000F23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Informace o plnění a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0F23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aktualizaci Národní strategie umělé inteligence v České republice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(přílohou č. 4), na základě které měla být NAIS </w:t>
            </w:r>
            <w:r w:rsidRPr="000F23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do konce 1. čtvrtletí 2024 předlož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ena</w:t>
            </w:r>
            <w:r w:rsidRPr="000F23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ke schválení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14:paraId="451A2F5A" w14:textId="77777777" w:rsidR="00DA4894" w:rsidRPr="00487028" w:rsidRDefault="00793734" w:rsidP="00DA4894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48702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Dané materiály nebyly doposud Radou projednávány.</w:t>
            </w:r>
          </w:p>
          <w:p w14:paraId="51194931" w14:textId="504443B4" w:rsidR="009F6B9F" w:rsidRPr="00793734" w:rsidRDefault="009F6B9F" w:rsidP="00032A8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N</w:t>
            </w:r>
            <w:r w:rsidRPr="009F6B9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 základě jednání a požadavku p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ředsednictva </w:t>
            </w:r>
            <w:r w:rsidRPr="009F6B9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R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ady</w:t>
            </w:r>
            <w:r w:rsidR="009508A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ze dne 23.</w:t>
            </w:r>
            <w:r w:rsidR="00BC6806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9508A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5.</w:t>
            </w:r>
            <w:r w:rsidR="00BC6806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9508A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2024</w:t>
            </w:r>
            <w:r w:rsidR="009508AF" w:rsidRPr="009F6B9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9F6B9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byl ze strany MPO</w:t>
            </w:r>
            <w:r w:rsid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materiál</w:t>
            </w:r>
            <w:r w:rsidRPr="009F6B9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upraven</w:t>
            </w:r>
            <w:r w:rsid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, kdy 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v části </w:t>
            </w:r>
            <w:r w:rsidRPr="009F6B9F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č. 1. „AI ve výzkumu, vývoji a inovacích“</w:t>
            </w:r>
            <w:r w:rsidR="00424BDA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jsou v </w:t>
            </w:r>
            <w:r w:rsidR="00487028">
              <w:t>„</w:t>
            </w:r>
            <w:r w:rsidR="00487028" w:rsidRP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Cíl</w:t>
            </w:r>
            <w:r w:rsid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i</w:t>
            </w:r>
            <w:r w:rsidR="00487028" w:rsidRP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2: Špičkoví vědci rozvíjející umělou inteligenci</w:t>
            </w:r>
            <w:r w:rsid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“ reflektovány AI </w:t>
            </w:r>
            <w:proofErr w:type="spellStart"/>
            <w:r w:rsid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Chairs</w:t>
            </w:r>
            <w:proofErr w:type="spellEnd"/>
            <w:r w:rsidR="0048702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F02012" w14:paraId="0AF978FE" w14:textId="77777777" w:rsidTr="00566B36">
        <w:trPr>
          <w:trHeight w:val="819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101146" w14:textId="5AE9F13D" w:rsidR="00034112" w:rsidRPr="00DC0437" w:rsidRDefault="00CD348F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52ED3CA" w14:textId="70961CE2" w:rsidR="00CD348F" w:rsidRPr="00CD348F" w:rsidRDefault="0039070E" w:rsidP="00793734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Stávající podoba </w:t>
            </w:r>
            <w:r w:rsidR="00793734" w:rsidRPr="00793734">
              <w:rPr>
                <w:rFonts w:ascii="Arial" w:hAnsi="Arial" w:cs="Arial"/>
                <w:bCs/>
                <w:sz w:val="22"/>
                <w:szCs w:val="22"/>
              </w:rPr>
              <w:t>Národní strategie umělé inteligence České republiky 2030</w:t>
            </w:r>
          </w:p>
          <w:p w14:paraId="3B44BDEA" w14:textId="52C9CFF2" w:rsidR="00793734" w:rsidRPr="00793734" w:rsidRDefault="00793734" w:rsidP="00793734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Aktualiz</w:t>
            </w:r>
            <w:r w:rsidR="0039070E">
              <w:rPr>
                <w:rFonts w:ascii="Arial" w:hAnsi="Arial" w:cs="Arial"/>
                <w:sz w:val="22"/>
                <w:szCs w:val="22"/>
              </w:rPr>
              <w:t>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93734">
              <w:rPr>
                <w:rFonts w:ascii="Arial" w:hAnsi="Arial" w:cs="Arial"/>
                <w:sz w:val="22"/>
                <w:szCs w:val="22"/>
              </w:rPr>
              <w:t>Národní strategie umělé inteligence České republiky 2030</w:t>
            </w:r>
          </w:p>
          <w:p w14:paraId="0DFE9A9D" w14:textId="58612D69" w:rsidR="005D50C3" w:rsidRPr="000F231F" w:rsidRDefault="00793734" w:rsidP="00793734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Záměry Akčního plánu </w:t>
            </w:r>
            <w:r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Národní strategie umělé inteligence České republiky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2030  k oblasti č. </w:t>
            </w:r>
            <w:r w:rsidRPr="00A0591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1. „AI ve výzkumu, vývoji a inovacích“</w:t>
            </w:r>
          </w:p>
          <w:p w14:paraId="231801B8" w14:textId="5921CC0A" w:rsidR="000F231F" w:rsidRDefault="000F231F" w:rsidP="000F231F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231F">
              <w:rPr>
                <w:rFonts w:ascii="Arial" w:hAnsi="Arial" w:cs="Arial"/>
                <w:bCs/>
                <w:sz w:val="22"/>
                <w:szCs w:val="22"/>
              </w:rPr>
              <w:t>Informace o plnění a aktualizaci Národní strategie umělé inteligence v České republice</w:t>
            </w:r>
          </w:p>
          <w:p w14:paraId="009D824A" w14:textId="169931DA" w:rsidR="00B621CD" w:rsidRPr="00CD348F" w:rsidRDefault="00B621CD" w:rsidP="000F231F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Stanoviska Rady k aktualizaci</w:t>
            </w:r>
            <w:r w:rsidRPr="00793734">
              <w:rPr>
                <w:rFonts w:ascii="Arial" w:hAnsi="Arial" w:cs="Arial"/>
                <w:sz w:val="22"/>
                <w:szCs w:val="22"/>
              </w:rPr>
              <w:t xml:space="preserve"> Národní strategie umělé inteligence České republiky 2030</w:t>
            </w:r>
          </w:p>
          <w:p w14:paraId="20738672" w14:textId="3977377B" w:rsidR="00AB29EE" w:rsidRPr="00AB29EE" w:rsidRDefault="00AB29EE" w:rsidP="00DA4894">
            <w:pPr>
              <w:pStyle w:val="Odstavecseseznamem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</w:tbl>
    <w:p w14:paraId="78F8BDAA" w14:textId="799129DA" w:rsidR="00F86D54" w:rsidRPr="00B54EB4" w:rsidRDefault="00463F07" w:rsidP="000A6BE0">
      <w:bookmarkStart w:id="0" w:name="_GoBack"/>
      <w:bookmarkEnd w:id="0"/>
    </w:p>
    <w:sectPr w:rsidR="00F86D54" w:rsidRPr="00B54EB4" w:rsidSect="000A6BE0">
      <w:headerReference w:type="default" r:id="rId7"/>
      <w:footerReference w:type="default" r:id="rId8"/>
      <w:pgSz w:w="11906" w:h="16838"/>
      <w:pgMar w:top="141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05A6E" w14:textId="77777777" w:rsidR="00463F07" w:rsidRDefault="00463F07" w:rsidP="008F77F6">
      <w:r>
        <w:separator/>
      </w:r>
    </w:p>
  </w:endnote>
  <w:endnote w:type="continuationSeparator" w:id="0">
    <w:p w14:paraId="0555756C" w14:textId="77777777" w:rsidR="00463F07" w:rsidRDefault="00463F0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0D9D8" w14:textId="77777777"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76451" w14:textId="77777777" w:rsidR="00463F07" w:rsidRDefault="00463F07" w:rsidP="008F77F6">
      <w:r>
        <w:separator/>
      </w:r>
    </w:p>
  </w:footnote>
  <w:footnote w:type="continuationSeparator" w:id="0">
    <w:p w14:paraId="1460142A" w14:textId="77777777" w:rsidR="00463F07" w:rsidRDefault="00463F0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17A42" w14:textId="2A5E2391" w:rsidR="00E04105" w:rsidRPr="00B54EB4" w:rsidRDefault="002F01DD" w:rsidP="00B54EB4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BC7B752" wp14:editId="27D0980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C5E83"/>
    <w:multiLevelType w:val="hybridMultilevel"/>
    <w:tmpl w:val="67662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D91231"/>
    <w:multiLevelType w:val="hybridMultilevel"/>
    <w:tmpl w:val="269ED174"/>
    <w:lvl w:ilvl="0" w:tplc="6D083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F64AE"/>
    <w:multiLevelType w:val="hybridMultilevel"/>
    <w:tmpl w:val="6E9E1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2097E"/>
    <w:multiLevelType w:val="hybridMultilevel"/>
    <w:tmpl w:val="8F52CC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"/>
  </w:num>
  <w:num w:numId="5">
    <w:abstractNumId w:val="9"/>
  </w:num>
  <w:num w:numId="6">
    <w:abstractNumId w:val="13"/>
  </w:num>
  <w:num w:numId="7">
    <w:abstractNumId w:val="11"/>
  </w:num>
  <w:num w:numId="8">
    <w:abstractNumId w:val="8"/>
  </w:num>
  <w:num w:numId="9">
    <w:abstractNumId w:val="4"/>
  </w:num>
  <w:num w:numId="10">
    <w:abstractNumId w:val="17"/>
  </w:num>
  <w:num w:numId="11">
    <w:abstractNumId w:val="5"/>
  </w:num>
  <w:num w:numId="12">
    <w:abstractNumId w:val="20"/>
  </w:num>
  <w:num w:numId="13">
    <w:abstractNumId w:val="15"/>
  </w:num>
  <w:num w:numId="14">
    <w:abstractNumId w:val="27"/>
  </w:num>
  <w:num w:numId="15">
    <w:abstractNumId w:val="19"/>
  </w:num>
  <w:num w:numId="16">
    <w:abstractNumId w:val="26"/>
  </w:num>
  <w:num w:numId="17">
    <w:abstractNumId w:val="14"/>
  </w:num>
  <w:num w:numId="18">
    <w:abstractNumId w:val="16"/>
  </w:num>
  <w:num w:numId="19">
    <w:abstractNumId w:val="21"/>
  </w:num>
  <w:num w:numId="20">
    <w:abstractNumId w:val="2"/>
  </w:num>
  <w:num w:numId="21">
    <w:abstractNumId w:val="3"/>
  </w:num>
  <w:num w:numId="22">
    <w:abstractNumId w:val="25"/>
  </w:num>
  <w:num w:numId="23">
    <w:abstractNumId w:val="6"/>
  </w:num>
  <w:num w:numId="24">
    <w:abstractNumId w:val="24"/>
  </w:num>
  <w:num w:numId="25">
    <w:abstractNumId w:val="18"/>
  </w:num>
  <w:num w:numId="26">
    <w:abstractNumId w:val="10"/>
  </w:num>
  <w:num w:numId="27">
    <w:abstractNumId w:val="23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15AB"/>
    <w:rsid w:val="00032A8D"/>
    <w:rsid w:val="00034112"/>
    <w:rsid w:val="000738CD"/>
    <w:rsid w:val="00095B2C"/>
    <w:rsid w:val="000A6BE0"/>
    <w:rsid w:val="000B2133"/>
    <w:rsid w:val="000C4A33"/>
    <w:rsid w:val="000D6C28"/>
    <w:rsid w:val="000F231F"/>
    <w:rsid w:val="000F7ADC"/>
    <w:rsid w:val="00115DD5"/>
    <w:rsid w:val="00125BED"/>
    <w:rsid w:val="00130742"/>
    <w:rsid w:val="001355F5"/>
    <w:rsid w:val="00135AB2"/>
    <w:rsid w:val="00141D2D"/>
    <w:rsid w:val="00142A2B"/>
    <w:rsid w:val="001521C9"/>
    <w:rsid w:val="00185001"/>
    <w:rsid w:val="001919AE"/>
    <w:rsid w:val="001A283D"/>
    <w:rsid w:val="001A621D"/>
    <w:rsid w:val="001B46AE"/>
    <w:rsid w:val="001C01B4"/>
    <w:rsid w:val="001C1FF6"/>
    <w:rsid w:val="001C6720"/>
    <w:rsid w:val="002025F0"/>
    <w:rsid w:val="002055E1"/>
    <w:rsid w:val="00220337"/>
    <w:rsid w:val="002203AC"/>
    <w:rsid w:val="002321A9"/>
    <w:rsid w:val="0023589F"/>
    <w:rsid w:val="00237006"/>
    <w:rsid w:val="0023745B"/>
    <w:rsid w:val="00245132"/>
    <w:rsid w:val="00263138"/>
    <w:rsid w:val="00284417"/>
    <w:rsid w:val="002860F5"/>
    <w:rsid w:val="00295765"/>
    <w:rsid w:val="002A18DA"/>
    <w:rsid w:val="002B00AC"/>
    <w:rsid w:val="002D1EB4"/>
    <w:rsid w:val="002F01DD"/>
    <w:rsid w:val="00301FB8"/>
    <w:rsid w:val="0031020D"/>
    <w:rsid w:val="00323581"/>
    <w:rsid w:val="003320FD"/>
    <w:rsid w:val="00336441"/>
    <w:rsid w:val="0034709D"/>
    <w:rsid w:val="00360293"/>
    <w:rsid w:val="0036778B"/>
    <w:rsid w:val="00383055"/>
    <w:rsid w:val="00387B05"/>
    <w:rsid w:val="0039070E"/>
    <w:rsid w:val="003C2660"/>
    <w:rsid w:val="003C2FDC"/>
    <w:rsid w:val="003F2667"/>
    <w:rsid w:val="003F4ED8"/>
    <w:rsid w:val="003F6C75"/>
    <w:rsid w:val="0042130A"/>
    <w:rsid w:val="00424BDA"/>
    <w:rsid w:val="00463F07"/>
    <w:rsid w:val="00470878"/>
    <w:rsid w:val="00472FAC"/>
    <w:rsid w:val="00482378"/>
    <w:rsid w:val="00487028"/>
    <w:rsid w:val="00494A1F"/>
    <w:rsid w:val="00512C1A"/>
    <w:rsid w:val="0053607B"/>
    <w:rsid w:val="0054425B"/>
    <w:rsid w:val="00552B6F"/>
    <w:rsid w:val="00566B36"/>
    <w:rsid w:val="00594514"/>
    <w:rsid w:val="005A039A"/>
    <w:rsid w:val="005B3626"/>
    <w:rsid w:val="005B612A"/>
    <w:rsid w:val="005C62FC"/>
    <w:rsid w:val="005C74DC"/>
    <w:rsid w:val="005D50C3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2CD0"/>
    <w:rsid w:val="00667BDF"/>
    <w:rsid w:val="00672D13"/>
    <w:rsid w:val="00681D93"/>
    <w:rsid w:val="00684D79"/>
    <w:rsid w:val="006A0D30"/>
    <w:rsid w:val="006A6022"/>
    <w:rsid w:val="006B0D38"/>
    <w:rsid w:val="006B3057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57270"/>
    <w:rsid w:val="00764DA0"/>
    <w:rsid w:val="00791776"/>
    <w:rsid w:val="00793734"/>
    <w:rsid w:val="00793781"/>
    <w:rsid w:val="007A514A"/>
    <w:rsid w:val="007C105E"/>
    <w:rsid w:val="007E0C2E"/>
    <w:rsid w:val="00804FFA"/>
    <w:rsid w:val="00807EAB"/>
    <w:rsid w:val="00810AA0"/>
    <w:rsid w:val="00817035"/>
    <w:rsid w:val="00817F9C"/>
    <w:rsid w:val="00824D90"/>
    <w:rsid w:val="008274EA"/>
    <w:rsid w:val="00853E6E"/>
    <w:rsid w:val="0085541E"/>
    <w:rsid w:val="008815AA"/>
    <w:rsid w:val="008C7244"/>
    <w:rsid w:val="008D3545"/>
    <w:rsid w:val="008D74E2"/>
    <w:rsid w:val="008E1AEC"/>
    <w:rsid w:val="008F0FA9"/>
    <w:rsid w:val="008F35D6"/>
    <w:rsid w:val="008F3A3A"/>
    <w:rsid w:val="008F77F6"/>
    <w:rsid w:val="0090347B"/>
    <w:rsid w:val="009077CC"/>
    <w:rsid w:val="00925716"/>
    <w:rsid w:val="00925EA0"/>
    <w:rsid w:val="0094197F"/>
    <w:rsid w:val="009508AF"/>
    <w:rsid w:val="009704D2"/>
    <w:rsid w:val="00972DB0"/>
    <w:rsid w:val="00974586"/>
    <w:rsid w:val="0097563F"/>
    <w:rsid w:val="009870E8"/>
    <w:rsid w:val="00996672"/>
    <w:rsid w:val="009A3F0C"/>
    <w:rsid w:val="009A4A06"/>
    <w:rsid w:val="009A572D"/>
    <w:rsid w:val="009B50BE"/>
    <w:rsid w:val="009E63FB"/>
    <w:rsid w:val="009F279B"/>
    <w:rsid w:val="009F6B9F"/>
    <w:rsid w:val="00A0591D"/>
    <w:rsid w:val="00A218B6"/>
    <w:rsid w:val="00A43DED"/>
    <w:rsid w:val="00A51417"/>
    <w:rsid w:val="00A52552"/>
    <w:rsid w:val="00A67C88"/>
    <w:rsid w:val="00AA1B8F"/>
    <w:rsid w:val="00AA51BE"/>
    <w:rsid w:val="00AA5302"/>
    <w:rsid w:val="00AA7217"/>
    <w:rsid w:val="00AB0910"/>
    <w:rsid w:val="00AB2080"/>
    <w:rsid w:val="00AB29EE"/>
    <w:rsid w:val="00AB6935"/>
    <w:rsid w:val="00AC4867"/>
    <w:rsid w:val="00AD1F41"/>
    <w:rsid w:val="00AE7D40"/>
    <w:rsid w:val="00AF1195"/>
    <w:rsid w:val="00B0761E"/>
    <w:rsid w:val="00B2385A"/>
    <w:rsid w:val="00B27BD5"/>
    <w:rsid w:val="00B30591"/>
    <w:rsid w:val="00B373F2"/>
    <w:rsid w:val="00B476E7"/>
    <w:rsid w:val="00B54EB4"/>
    <w:rsid w:val="00B621CD"/>
    <w:rsid w:val="00B63374"/>
    <w:rsid w:val="00B86F00"/>
    <w:rsid w:val="00BA148D"/>
    <w:rsid w:val="00BA2C4A"/>
    <w:rsid w:val="00BA3957"/>
    <w:rsid w:val="00BB0768"/>
    <w:rsid w:val="00BB3611"/>
    <w:rsid w:val="00BC6806"/>
    <w:rsid w:val="00BE12B0"/>
    <w:rsid w:val="00C06AF5"/>
    <w:rsid w:val="00C14081"/>
    <w:rsid w:val="00C20639"/>
    <w:rsid w:val="00C2324C"/>
    <w:rsid w:val="00C40DD3"/>
    <w:rsid w:val="00C443FE"/>
    <w:rsid w:val="00C74E01"/>
    <w:rsid w:val="00C91FFD"/>
    <w:rsid w:val="00CC381A"/>
    <w:rsid w:val="00CD348F"/>
    <w:rsid w:val="00CF633A"/>
    <w:rsid w:val="00D04D0A"/>
    <w:rsid w:val="00D04D72"/>
    <w:rsid w:val="00D15E62"/>
    <w:rsid w:val="00D176C4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437D"/>
    <w:rsid w:val="00D950E7"/>
    <w:rsid w:val="00DA3DC6"/>
    <w:rsid w:val="00DA4894"/>
    <w:rsid w:val="00DA7F22"/>
    <w:rsid w:val="00DB13D0"/>
    <w:rsid w:val="00DB2DBE"/>
    <w:rsid w:val="00DC0013"/>
    <w:rsid w:val="00DC0437"/>
    <w:rsid w:val="00DC5FE9"/>
    <w:rsid w:val="00DC742C"/>
    <w:rsid w:val="00DE0D5D"/>
    <w:rsid w:val="00DF7956"/>
    <w:rsid w:val="00E04105"/>
    <w:rsid w:val="00E11985"/>
    <w:rsid w:val="00E14275"/>
    <w:rsid w:val="00E52D50"/>
    <w:rsid w:val="00E90032"/>
    <w:rsid w:val="00EA11F3"/>
    <w:rsid w:val="00EA1A59"/>
    <w:rsid w:val="00EA2179"/>
    <w:rsid w:val="00EB5A6D"/>
    <w:rsid w:val="00EC2AD4"/>
    <w:rsid w:val="00EC5EC6"/>
    <w:rsid w:val="00EC70A1"/>
    <w:rsid w:val="00EF57B1"/>
    <w:rsid w:val="00F02012"/>
    <w:rsid w:val="00F168EC"/>
    <w:rsid w:val="00F24D60"/>
    <w:rsid w:val="00F2706B"/>
    <w:rsid w:val="00F37215"/>
    <w:rsid w:val="00F40D53"/>
    <w:rsid w:val="00F41C22"/>
    <w:rsid w:val="00F43EFE"/>
    <w:rsid w:val="00F52A5E"/>
    <w:rsid w:val="00F63D43"/>
    <w:rsid w:val="00F93DE3"/>
    <w:rsid w:val="00F95517"/>
    <w:rsid w:val="00FA0A9E"/>
    <w:rsid w:val="00FB4BEE"/>
    <w:rsid w:val="00FB5ECA"/>
    <w:rsid w:val="00FC7F99"/>
    <w:rsid w:val="00FE4052"/>
    <w:rsid w:val="00FE6BB2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88FE8"/>
  <w15:docId w15:val="{A6E32F87-5D1C-4FA7-A711-59672E94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3F266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3</cp:revision>
  <cp:lastPrinted>2022-09-26T09:29:00Z</cp:lastPrinted>
  <dcterms:created xsi:type="dcterms:W3CDTF">2024-05-31T07:09:00Z</dcterms:created>
  <dcterms:modified xsi:type="dcterms:W3CDTF">2024-06-07T11:57:00Z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9b6cd5-d141-4a33-8bf1-0ca04484304f_Enabled">
    <vt:lpwstr>true</vt:lpwstr>
  </property>
  <property fmtid="{D5CDD505-2E9C-101B-9397-08002B2CF9AE}" pid="3" name="MSIP_Label_a59b6cd5-d141-4a33-8bf1-0ca04484304f_SetDate">
    <vt:lpwstr>2021-12-08T13:31:45Z</vt:lpwstr>
  </property>
  <property fmtid="{D5CDD505-2E9C-101B-9397-08002B2CF9AE}" pid="4" name="MSIP_Label_a59b6cd5-d141-4a33-8bf1-0ca04484304f_Method">
    <vt:lpwstr>Standard</vt:lpwstr>
  </property>
  <property fmtid="{D5CDD505-2E9C-101B-9397-08002B2CF9AE}" pid="5" name="MSIP_Label_a59b6cd5-d141-4a33-8bf1-0ca04484304f_Name">
    <vt:lpwstr>restricted-default</vt:lpwstr>
  </property>
  <property fmtid="{D5CDD505-2E9C-101B-9397-08002B2CF9AE}" pid="6" name="MSIP_Label_a59b6cd5-d141-4a33-8bf1-0ca04484304f_SiteId">
    <vt:lpwstr>38ae3bcd-9579-4fd4-adda-b42e1495d55a</vt:lpwstr>
  </property>
  <property fmtid="{D5CDD505-2E9C-101B-9397-08002B2CF9AE}" pid="7" name="MSIP_Label_a59b6cd5-d141-4a33-8bf1-0ca04484304f_ActionId">
    <vt:lpwstr>2a22119f-5c15-4742-a279-ad0bb6e60209</vt:lpwstr>
  </property>
  <property fmtid="{D5CDD505-2E9C-101B-9397-08002B2CF9AE}" pid="8" name="MSIP_Label_a59b6cd5-d141-4a33-8bf1-0ca04484304f_ContentBits">
    <vt:lpwstr>0</vt:lpwstr>
  </property>
  <property fmtid="{D5CDD505-2E9C-101B-9397-08002B2CF9AE}" pid="9" name="Document_Confidentiality">
    <vt:lpwstr>Restricted</vt:lpwstr>
  </property>
</Properties>
</file>